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3C" w:rsidRPr="00CC733C" w:rsidRDefault="00CC733C" w:rsidP="00CC733C">
      <w:pPr>
        <w:spacing w:before="100" w:beforeAutospacing="1" w:after="100" w:afterAutospacing="1" w:line="240" w:lineRule="auto"/>
        <w:ind w:left="150"/>
        <w:jc w:val="center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bookmarkStart w:id="0" w:name="toppp"/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 xml:space="preserve">МКОУ </w:t>
      </w:r>
      <w:proofErr w:type="spellStart"/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>Есиповская</w:t>
      </w:r>
      <w:proofErr w:type="spellEnd"/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 xml:space="preserve"> СОШ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150"/>
        <w:jc w:val="center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>Аналитическая справка об использовании в учебном процессе цифровых образовательных ресурсов, методов фиксации и оценивания учебных достижений средствами ИКТ</w:t>
      </w:r>
    </w:p>
    <w:bookmarkEnd w:id="0"/>
    <w:p w:rsidR="00CC733C" w:rsidRPr="00CC733C" w:rsidRDefault="00CC733C" w:rsidP="00CC73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национальной образовательной инициативе «Наша новая школа» подчеркивается необходимость изменения методов и технологий обучения на всех ступенях, повышения значимости тех из них, которые формируют практические навыки получения и анализа информации, самообучения, стимулируют самостоятельную работу учащихся, формируют опыт выбора и деятельности. Таким образом, возникла необходимость в новой модели обучения, построенной на основе использования современных информационных технологий, реализующей принципы личностно-ориентированного образования.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 технологии, рассматриваемые как один из компонентов целостной системы обучения, не только облегчают доступ к знаниям,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когда ученик – активный и равноправный участник образовательной деятельности.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Внедрение новых информационных технологий позволяет активизировать учебный процесс, реализовать идеи развивающего обучения, повысить темп урока, увеличить объем самостоятельной работы учащихся.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Информационно-коммуникационные технологии педагог применяет в урочной и внеурочной деятельности на всех этапах обучения: при объяснении нового материала, закреплении; повторении, 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элективных 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занятиях, во внеклассной работе и исследовательской деятельности. Организуя урок с использованием ИКТ, планирует как фронтальную, так и самостоятельную работу, сочетает работу на компьютере с обсуждением и общением.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1. </w:t>
      </w: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Компьютерные </w:t>
      </w:r>
      <w:proofErr w:type="spell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тесты</w:t>
      </w:r>
      <w:proofErr w:type="gram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чителю</w:t>
      </w:r>
      <w:proofErr w:type="spell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всегда приходится ориентировать свою деятельность на результат: в какой форме будут оцениваться знания, умения и навыки его учеников. (Тесты электронных учебников, Интернет сети,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авторские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созданные в программе </w:t>
      </w:r>
      <w:proofErr w:type="spell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MyTest</w:t>
      </w:r>
      <w:proofErr w:type="spell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CC733C" w:rsidRPr="00CC733C" w:rsidRDefault="00CC733C" w:rsidP="00CC733C">
      <w:pPr>
        <w:spacing w:after="0" w:line="135" w:lineRule="atLeast"/>
        <w:jc w:val="center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CC733C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2. Использование электронных словарей и энциклопедий, Интернет-ресурсов.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процессе обучения географии учитель и ученик традиционно обращались и обращаются к различным источникам информации: энциклопедиям, словарям, справочникам, атласам и т.п. Основным ее источником перестает быть традиционная библиотека, ей на смену пришли электронные словари, энциклопедии, базы данных, представленные в большом объеме не только на электронных носителях, но и в Интернете. Статистический материал учебника быстро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устаревает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поэтому приходится использовать Интернет.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3. Создание мультимедийных презентаций.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Создание мультимедийных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презентаций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педагогом, так и учениками, выполнение творческих и научно-исследовательских работ, а также проектная деятельность учащихся с использованием информационно-коммуникационных технологий способствуют 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обучению сотрудничества, групповой работе, формированию и развитию аналитических навыков учащихся, повышению информационной грамотности.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Проведение презентаций на уроке при объяснении нового материала; презентация по результатам выполнения индивидуальных и групповых проектов; совместное изучение источников и материалов урока.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4. Творческие </w:t>
      </w:r>
      <w:proofErr w:type="spell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задания</w:t>
      </w:r>
      <w:proofErr w:type="gram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ыполнение</w:t>
      </w:r>
      <w:proofErr w:type="spell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творческих заданий (эссе с фотографиями, иллюстрациями, оформление интервью, буклетов, схем, таблиц), научно-исследовательских работ к защите на научно-практических конференциях школьников.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5.Дидактические материалы.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Представленные в компьютерном варианте, они решают несколько задач: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повышают производительность труда учителя и учащихся на уроке;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увеличивают объем использования наглядности на уроке;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экономят время учителя при подготовке к уроку.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6. Проекты.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Метод проектов позволяет формировать исследовательские навыки учащихся, активизировать их деятельность, использовать полученные ими знания на практике.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 ЭОР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дает сокращение временных затрат по сравнению с устным изложением, обеспечивает дифференцированный подход к обучению.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Роль учителя - грамотно подготовить учащихся к работе с ЭОР: ставить учебную цель, предлагать учащимся план осуществления учебной деятельности, отслеживать результаты работы, организовывать совместные обсуждения, дискуссии.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подготовке к уроку четко планировать виды и способы использования ЭОР, время на работу с ЭОР, варианты взаимодействия с учащимися, способы ведения учета и анализа результатов работы учащихся. http://fcior.edu.ru, http://school-collection.edu.ru. 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цифровых и электронных образовательных ресурсов (ЦОР и ЭОР).</w:t>
      </w:r>
    </w:p>
    <w:p w:rsidR="003F0A46" w:rsidRDefault="00CC733C">
      <w:pPr>
        <w:rPr>
          <w:rFonts w:ascii="Arial" w:hAnsi="Arial" w:cs="Arial"/>
          <w:color w:val="202124"/>
          <w:shd w:val="clear" w:color="auto" w:fill="FFFFFF"/>
        </w:rPr>
      </w:pPr>
      <w:r>
        <w:t xml:space="preserve">7. </w:t>
      </w:r>
      <w:r w:rsidR="007F6750">
        <w:t xml:space="preserve"> </w:t>
      </w:r>
      <w:r w:rsidR="007F6750">
        <w:rPr>
          <w:rFonts w:ascii="Arial" w:hAnsi="Arial" w:cs="Arial"/>
          <w:color w:val="202124"/>
          <w:shd w:val="clear" w:color="auto" w:fill="FFFFFF"/>
        </w:rPr>
        <w:t>Учи</w:t>
      </w:r>
      <w:proofErr w:type="gramStart"/>
      <w:r w:rsidR="007F6750">
        <w:rPr>
          <w:rFonts w:ascii="Arial" w:hAnsi="Arial" w:cs="Arial"/>
          <w:color w:val="202124"/>
          <w:shd w:val="clear" w:color="auto" w:fill="FFFFFF"/>
        </w:rPr>
        <w:t>.</w:t>
      </w:r>
      <w:proofErr w:type="gramEnd"/>
      <w:r w:rsidR="007F6750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proofErr w:type="gramStart"/>
      <w:r w:rsidR="007F6750">
        <w:rPr>
          <w:rFonts w:ascii="Arial" w:hAnsi="Arial" w:cs="Arial"/>
          <w:color w:val="202124"/>
          <w:shd w:val="clear" w:color="auto" w:fill="FFFFFF"/>
        </w:rPr>
        <w:t>р</w:t>
      </w:r>
      <w:proofErr w:type="gramEnd"/>
      <w:r w:rsidR="007F6750">
        <w:rPr>
          <w:rFonts w:ascii="Arial" w:hAnsi="Arial" w:cs="Arial"/>
          <w:color w:val="202124"/>
          <w:shd w:val="clear" w:color="auto" w:fill="FFFFFF"/>
        </w:rPr>
        <w:t>у</w:t>
      </w:r>
      <w:proofErr w:type="spellEnd"/>
      <w:r w:rsidR="007F6750">
        <w:rPr>
          <w:rFonts w:ascii="Arial" w:hAnsi="Arial" w:cs="Arial"/>
          <w:color w:val="202124"/>
          <w:shd w:val="clear" w:color="auto" w:fill="FFFFFF"/>
        </w:rPr>
        <w:t xml:space="preserve"> – 13 учителей, РЭШ – 13 учителей, Я-класс -7 учителей.</w:t>
      </w:r>
    </w:p>
    <w:p w:rsidR="007F6750" w:rsidRDefault="007F6750">
      <w:pPr>
        <w:rPr>
          <w:rFonts w:ascii="Arial" w:hAnsi="Arial" w:cs="Arial"/>
          <w:color w:val="202124"/>
          <w:shd w:val="clear" w:color="auto" w:fill="FFFFFF"/>
        </w:rPr>
      </w:pPr>
    </w:p>
    <w:p w:rsidR="007F6750" w:rsidRDefault="007F6750">
      <w:r>
        <w:rPr>
          <w:rFonts w:ascii="Arial" w:hAnsi="Arial" w:cs="Arial"/>
          <w:color w:val="202124"/>
          <w:shd w:val="clear" w:color="auto" w:fill="FFFFFF"/>
        </w:rPr>
        <w:t xml:space="preserve">  Директор МКОУ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Есиповская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СОШ ___________________ А.И. Рожнов.</w:t>
      </w:r>
      <w:bookmarkStart w:id="1" w:name="_GoBack"/>
      <w:bookmarkEnd w:id="1"/>
    </w:p>
    <w:sectPr w:rsidR="007F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6"/>
    <w:rsid w:val="003F0A46"/>
    <w:rsid w:val="007F6750"/>
    <w:rsid w:val="00CC733C"/>
    <w:rsid w:val="00D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7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5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325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5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0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2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2021-11-09T14:46:00Z</dcterms:created>
  <dcterms:modified xsi:type="dcterms:W3CDTF">2021-11-09T15:00:00Z</dcterms:modified>
</cp:coreProperties>
</file>